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FC9" w:rsidRPr="00683FC9" w:rsidRDefault="00683FC9" w:rsidP="00683FC9">
      <w:pPr>
        <w:pStyle w:val="CRCoverPage"/>
        <w:tabs>
          <w:tab w:val="right" w:pos="9639"/>
        </w:tabs>
        <w:spacing w:after="0"/>
        <w:rPr>
          <w:b/>
          <w:noProof/>
          <w:sz w:val="24"/>
          <w:lang w:eastAsia="zh-CN"/>
        </w:rPr>
      </w:pPr>
      <w:bookmarkStart w:id="0" w:name="Title"/>
      <w:bookmarkEnd w:id="0"/>
      <w:r w:rsidRPr="00683FC9">
        <w:rPr>
          <w:b/>
          <w:noProof/>
          <w:sz w:val="24"/>
        </w:rPr>
        <w:t xml:space="preserve">3GPP TSG-RAN WG4 Meeting # 98-e </w:t>
      </w:r>
      <w:r w:rsidRPr="00683FC9">
        <w:rPr>
          <w:b/>
          <w:noProof/>
          <w:sz w:val="24"/>
        </w:rPr>
        <w:tab/>
        <w:t>R4-21</w:t>
      </w:r>
      <w:r w:rsidR="00242F61">
        <w:rPr>
          <w:rFonts w:hint="eastAsia"/>
          <w:b/>
          <w:noProof/>
          <w:sz w:val="24"/>
          <w:lang w:eastAsia="zh-CN"/>
        </w:rPr>
        <w:t>00378</w:t>
      </w:r>
    </w:p>
    <w:p w:rsidR="00683FC9" w:rsidRPr="00683FC9" w:rsidRDefault="00683FC9" w:rsidP="00683FC9">
      <w:pPr>
        <w:pStyle w:val="CRCoverPage"/>
        <w:tabs>
          <w:tab w:val="right" w:pos="9639"/>
        </w:tabs>
        <w:spacing w:after="0"/>
        <w:rPr>
          <w:b/>
          <w:noProof/>
          <w:sz w:val="24"/>
        </w:rPr>
      </w:pPr>
      <w:r w:rsidRPr="00683FC9">
        <w:rPr>
          <w:b/>
          <w:noProof/>
          <w:sz w:val="24"/>
        </w:rPr>
        <w:t>Electronic Meeting, Jan. 25-Feb. 5, 2021</w:t>
      </w:r>
    </w:p>
    <w:p w:rsidR="00683FC9" w:rsidRDefault="00683FC9" w:rsidP="004B1CD9">
      <w:pPr>
        <w:pStyle w:val="CRCoverPage"/>
        <w:tabs>
          <w:tab w:val="right" w:pos="9639"/>
        </w:tabs>
        <w:spacing w:after="0"/>
        <w:rPr>
          <w:b/>
          <w:noProof/>
          <w:color w:val="FF0000"/>
          <w:sz w:val="24"/>
          <w:lang w:eastAsia="zh-CN"/>
        </w:rPr>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B52AA">
        <w:rPr>
          <w:rFonts w:ascii="Arial" w:hAnsi="Arial" w:cs="Arial"/>
          <w:b w:val="0"/>
        </w:rPr>
        <w:t xml:space="preserve">Discussion on </w:t>
      </w:r>
      <w:r w:rsidR="000B52AA">
        <w:rPr>
          <w:rFonts w:ascii="Arial" w:hAnsi="Arial" w:cs="Arial" w:hint="eastAsia"/>
          <w:b w:val="0"/>
        </w:rPr>
        <w:t>NR</w:t>
      </w:r>
      <w:r w:rsidR="0072356C" w:rsidRPr="0072356C">
        <w:rPr>
          <w:rFonts w:ascii="Arial" w:hAnsi="Arial" w:cs="Arial"/>
          <w:b w:val="0"/>
        </w:rPr>
        <w:t xml:space="preserve"> repeater </w:t>
      </w:r>
      <w:r w:rsidR="00FF3FCE" w:rsidRPr="00FF3FCE">
        <w:rPr>
          <w:rFonts w:ascii="Arial" w:hAnsi="Arial" w:cs="Arial" w:hint="eastAsia"/>
          <w:b w:val="0"/>
        </w:rPr>
        <w:t>EVM</w:t>
      </w:r>
      <w:r w:rsidR="00FF3FCE">
        <w:rPr>
          <w:rFonts w:ascii="Arial" w:hAnsi="Arial" w:cs="Arial" w:hint="eastAsia"/>
          <w:b w:val="0"/>
        </w:rPr>
        <w:t xml:space="preserve"> and </w:t>
      </w:r>
      <w:r w:rsidR="00FF3FCE" w:rsidRPr="00FF3FCE">
        <w:rPr>
          <w:rFonts w:ascii="Arial" w:hAnsi="Arial" w:cs="Arial" w:hint="eastAsia"/>
          <w:b w:val="0"/>
        </w:rPr>
        <w:t>frequency stability</w:t>
      </w:r>
      <w:r w:rsidR="0072356C" w:rsidRPr="0072356C">
        <w:rPr>
          <w:rFonts w:ascii="Arial" w:hAnsi="Arial" w:cs="Arial"/>
          <w:b w:val="0"/>
        </w:rPr>
        <w:t xml:space="preserve"> requirements</w:t>
      </w:r>
      <w:r w:rsidR="00F07490">
        <w:rPr>
          <w:rFonts w:ascii="Arial" w:hAnsi="Arial" w:cs="Arial" w:hint="eastAsia"/>
          <w:b w:val="0"/>
        </w:rPr>
        <w:t xml:space="preserve"> for FR1/FR2</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1" w:name="_GoBack"/>
      <w:bookmarkEnd w:id="1"/>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2356C" w:rsidRPr="00683FC9">
        <w:rPr>
          <w:rFonts w:ascii="Arial" w:hAnsi="Arial" w:cs="Arial"/>
          <w:b w:val="0"/>
        </w:rPr>
        <w:t>11.11.2.</w:t>
      </w:r>
      <w:r w:rsidR="00EC71F1">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78518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B6283C" w:rsidP="00F8153E">
      <w:pPr>
        <w:rPr>
          <w:color w:val="000000" w:themeColor="text1"/>
          <w:sz w:val="20"/>
          <w:lang w:val="en-US"/>
        </w:rPr>
      </w:pPr>
      <w:r>
        <w:rPr>
          <w:rFonts w:hint="eastAsia"/>
          <w:color w:val="000000" w:themeColor="text1"/>
          <w:sz w:val="20"/>
          <w:lang w:val="en-US"/>
        </w:rPr>
        <w:t xml:space="preserve">A new WI NR repeater was approved in RAN#90 meeting to define NR repeaters for both FR1 and FR2 </w:t>
      </w:r>
      <w:proofErr w:type="spellStart"/>
      <w:r>
        <w:rPr>
          <w:rFonts w:hint="eastAsia"/>
          <w:color w:val="000000" w:themeColor="text1"/>
          <w:sz w:val="20"/>
          <w:lang w:val="en-US"/>
        </w:rPr>
        <w:t>bands</w:t>
      </w:r>
      <w:proofErr w:type="spellEnd"/>
      <w:r>
        <w:rPr>
          <w:rFonts w:hint="eastAsia"/>
          <w:color w:val="000000" w:themeColor="text1"/>
          <w:sz w:val="20"/>
          <w:lang w:val="en-US"/>
        </w:rPr>
        <w:t xml:space="preserve"> including </w:t>
      </w:r>
      <w:proofErr w:type="spellStart"/>
      <w:r>
        <w:rPr>
          <w:rFonts w:hint="eastAsia"/>
          <w:color w:val="000000" w:themeColor="text1"/>
          <w:sz w:val="20"/>
          <w:lang w:val="en-US"/>
        </w:rPr>
        <w:t>FDD</w:t>
      </w:r>
      <w:proofErr w:type="spellEnd"/>
      <w:r>
        <w:rPr>
          <w:rFonts w:hint="eastAsia"/>
          <w:color w:val="000000" w:themeColor="text1"/>
          <w:sz w:val="20"/>
          <w:lang w:val="en-US"/>
        </w:rPr>
        <w:t xml:space="preserve"> and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mode. This contribution provides our </w:t>
      </w:r>
      <w:r w:rsidR="005C0AE4">
        <w:rPr>
          <w:rFonts w:hint="eastAsia"/>
          <w:color w:val="000000" w:themeColor="text1"/>
          <w:sz w:val="20"/>
          <w:lang w:val="en-US"/>
        </w:rPr>
        <w:t xml:space="preserve">analysis for </w:t>
      </w:r>
      <w:proofErr w:type="spellStart"/>
      <w:r w:rsidR="005C0AE4">
        <w:rPr>
          <w:rFonts w:hint="eastAsia"/>
          <w:color w:val="000000" w:themeColor="text1"/>
          <w:sz w:val="20"/>
          <w:lang w:val="en-US"/>
        </w:rPr>
        <w:t>RF</w:t>
      </w:r>
      <w:proofErr w:type="spellEnd"/>
      <w:r w:rsidR="005C0AE4">
        <w:rPr>
          <w:rFonts w:hint="eastAsia"/>
          <w:color w:val="000000" w:themeColor="text1"/>
          <w:sz w:val="20"/>
          <w:lang w:val="en-US"/>
        </w:rPr>
        <w:t xml:space="preserve"> repeater</w:t>
      </w:r>
      <w:r w:rsidR="005C0AE4">
        <w:rPr>
          <w:color w:val="000000" w:themeColor="text1"/>
          <w:sz w:val="20"/>
          <w:lang w:val="en-US"/>
        </w:rPr>
        <w:t>’</w:t>
      </w:r>
      <w:r w:rsidR="005C0AE4">
        <w:rPr>
          <w:rFonts w:hint="eastAsia"/>
          <w:color w:val="000000" w:themeColor="text1"/>
          <w:sz w:val="20"/>
          <w:lang w:val="en-US"/>
        </w:rPr>
        <w:t>s</w:t>
      </w:r>
      <w:r w:rsidR="00052105">
        <w:rPr>
          <w:rFonts w:hint="eastAsia"/>
          <w:color w:val="000000" w:themeColor="text1"/>
          <w:sz w:val="20"/>
          <w:lang w:val="en-US"/>
        </w:rPr>
        <w:t xml:space="preserve"> </w:t>
      </w:r>
      <w:proofErr w:type="spellStart"/>
      <w:r w:rsidR="00F8153E">
        <w:rPr>
          <w:rFonts w:hint="eastAsia"/>
          <w:color w:val="000000" w:themeColor="text1"/>
          <w:sz w:val="20"/>
          <w:lang w:val="en-US"/>
        </w:rPr>
        <w:t>EVM</w:t>
      </w:r>
      <w:proofErr w:type="spellEnd"/>
      <w:r w:rsidR="00F8153E">
        <w:rPr>
          <w:rFonts w:hint="eastAsia"/>
          <w:color w:val="000000" w:themeColor="text1"/>
          <w:sz w:val="20"/>
          <w:lang w:val="en-US"/>
        </w:rPr>
        <w:t xml:space="preserve"> and </w:t>
      </w:r>
      <w:r w:rsidR="00F8153E" w:rsidRPr="00242F61">
        <w:rPr>
          <w:rFonts w:hint="eastAsia"/>
          <w:color w:val="000000" w:themeColor="text1"/>
          <w:sz w:val="20"/>
          <w:lang w:val="en-US"/>
        </w:rPr>
        <w:t>Frequency stability</w:t>
      </w:r>
      <w:r w:rsidR="005C0AE4">
        <w:rPr>
          <w:rFonts w:hint="eastAsia"/>
          <w:color w:val="000000" w:themeColor="text1"/>
          <w:sz w:val="20"/>
          <w:lang w:val="en-US"/>
        </w:rPr>
        <w:t>.</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8C6D39" w:rsidRPr="008C6D39" w:rsidRDefault="008C6D39" w:rsidP="008C6D39">
      <w:pPr>
        <w:pStyle w:val="2"/>
      </w:pPr>
      <w:r>
        <w:rPr>
          <w:rFonts w:hint="eastAsia"/>
        </w:rPr>
        <w:t>2.1 EVM</w:t>
      </w:r>
    </w:p>
    <w:p w:rsidR="009C265D" w:rsidRDefault="009C265D" w:rsidP="00F876EA">
      <w:r>
        <w:rPr>
          <w:rFonts w:hint="eastAsia"/>
        </w:rPr>
        <w:t>To our understanding,</w:t>
      </w:r>
      <w:r w:rsidR="00F876EA">
        <w:rPr>
          <w:rFonts w:hint="eastAsia"/>
        </w:rPr>
        <w:t xml:space="preserve"> the EVM requirements for FR1 and FR2 repeater can be discussed as a whole</w:t>
      </w:r>
      <w:r>
        <w:rPr>
          <w:rFonts w:hint="eastAsia"/>
        </w:rPr>
        <w:t xml:space="preserve"> because EVM requirement in theory is the </w:t>
      </w:r>
      <w:proofErr w:type="spellStart"/>
      <w:r>
        <w:rPr>
          <w:rFonts w:hint="eastAsia"/>
        </w:rPr>
        <w:t>SNR</w:t>
      </w:r>
      <w:proofErr w:type="spellEnd"/>
      <w:r>
        <w:rPr>
          <w:rFonts w:hint="eastAsia"/>
        </w:rPr>
        <w:t xml:space="preserve"> </w:t>
      </w:r>
      <w:r>
        <w:t>requirement</w:t>
      </w:r>
      <w:r>
        <w:rPr>
          <w:rFonts w:hint="eastAsia"/>
        </w:rPr>
        <w:t xml:space="preserve"> for the </w:t>
      </w:r>
      <w:proofErr w:type="spellStart"/>
      <w:proofErr w:type="gramStart"/>
      <w:r>
        <w:rPr>
          <w:rFonts w:hint="eastAsia"/>
        </w:rPr>
        <w:t>Tx</w:t>
      </w:r>
      <w:proofErr w:type="spellEnd"/>
      <w:proofErr w:type="gramEnd"/>
      <w:r>
        <w:rPr>
          <w:rFonts w:hint="eastAsia"/>
        </w:rPr>
        <w:t xml:space="preserve"> signals</w:t>
      </w:r>
      <w:r w:rsidR="00F876EA">
        <w:rPr>
          <w:rFonts w:hint="eastAsia"/>
        </w:rPr>
        <w:t>.</w:t>
      </w:r>
      <w:r>
        <w:rPr>
          <w:rFonts w:hint="eastAsia"/>
        </w:rPr>
        <w:t xml:space="preserve"> The </w:t>
      </w:r>
      <w:proofErr w:type="spellStart"/>
      <w:r>
        <w:rPr>
          <w:rFonts w:hint="eastAsia"/>
        </w:rPr>
        <w:t>SNR</w:t>
      </w:r>
      <w:proofErr w:type="spellEnd"/>
      <w:r>
        <w:rPr>
          <w:rFonts w:hint="eastAsia"/>
        </w:rPr>
        <w:t xml:space="preserve"> requirement for a dedicate modulation doesn</w:t>
      </w:r>
      <w:r>
        <w:t>’</w:t>
      </w:r>
      <w:r>
        <w:rPr>
          <w:rFonts w:hint="eastAsia"/>
        </w:rPr>
        <w:t xml:space="preserve">t change because of </w:t>
      </w:r>
      <w:r>
        <w:t>frequency</w:t>
      </w:r>
      <w:r>
        <w:rPr>
          <w:rFonts w:hint="eastAsia"/>
        </w:rPr>
        <w:t xml:space="preserve"> ranges. </w:t>
      </w:r>
      <w:proofErr w:type="spellStart"/>
      <w:r>
        <w:rPr>
          <w:rFonts w:hint="eastAsia"/>
        </w:rPr>
        <w:t>IAB</w:t>
      </w:r>
      <w:proofErr w:type="spellEnd"/>
      <w:r>
        <w:rPr>
          <w:rFonts w:hint="eastAsia"/>
        </w:rPr>
        <w:t xml:space="preserve"> </w:t>
      </w:r>
      <w:proofErr w:type="spellStart"/>
      <w:r>
        <w:rPr>
          <w:rFonts w:hint="eastAsia"/>
        </w:rPr>
        <w:t>EVM</w:t>
      </w:r>
      <w:proofErr w:type="spellEnd"/>
      <w:r>
        <w:rPr>
          <w:rFonts w:hint="eastAsia"/>
        </w:rPr>
        <w:t xml:space="preserve"> requirements are the same as BS from </w:t>
      </w:r>
      <w:proofErr w:type="spellStart"/>
      <w:r>
        <w:rPr>
          <w:rFonts w:hint="eastAsia"/>
        </w:rPr>
        <w:t>SNR</w:t>
      </w:r>
      <w:proofErr w:type="spellEnd"/>
      <w:r>
        <w:rPr>
          <w:rFonts w:hint="eastAsia"/>
        </w:rPr>
        <w:t xml:space="preserve"> perspective for both downlink and uplink. The system performance can be thought as the same as BS to </w:t>
      </w:r>
      <w:proofErr w:type="spellStart"/>
      <w:r>
        <w:rPr>
          <w:rFonts w:hint="eastAsia"/>
        </w:rPr>
        <w:t>UE</w:t>
      </w:r>
      <w:proofErr w:type="spellEnd"/>
      <w:r>
        <w:rPr>
          <w:rFonts w:hint="eastAsia"/>
        </w:rPr>
        <w:t xml:space="preserve"> or </w:t>
      </w:r>
      <w:proofErr w:type="spellStart"/>
      <w:r>
        <w:rPr>
          <w:rFonts w:hint="eastAsia"/>
        </w:rPr>
        <w:t>UE</w:t>
      </w:r>
      <w:proofErr w:type="spellEnd"/>
      <w:r>
        <w:rPr>
          <w:rFonts w:hint="eastAsia"/>
        </w:rPr>
        <w:t xml:space="preserve"> to BS. However, repeater</w:t>
      </w:r>
      <w:r>
        <w:t>’</w:t>
      </w:r>
      <w:r>
        <w:rPr>
          <w:rFonts w:hint="eastAsia"/>
        </w:rPr>
        <w:t>s EVM requirement</w:t>
      </w:r>
      <w:r w:rsidR="00470D0E">
        <w:rPr>
          <w:rFonts w:hint="eastAsia"/>
        </w:rPr>
        <w:t>s</w:t>
      </w:r>
      <w:r>
        <w:rPr>
          <w:rFonts w:hint="eastAsia"/>
        </w:rPr>
        <w:t xml:space="preserve"> need some discussion </w:t>
      </w:r>
      <w:r>
        <w:t>because</w:t>
      </w:r>
      <w:r>
        <w:rPr>
          <w:rFonts w:hint="eastAsia"/>
        </w:rPr>
        <w:t xml:space="preserve"> extra </w:t>
      </w:r>
      <w:proofErr w:type="gramStart"/>
      <w:r>
        <w:rPr>
          <w:rFonts w:hint="eastAsia"/>
        </w:rPr>
        <w:t>noise are</w:t>
      </w:r>
      <w:proofErr w:type="gramEnd"/>
      <w:r>
        <w:rPr>
          <w:rFonts w:hint="eastAsia"/>
        </w:rPr>
        <w:t xml:space="preserve"> added to the signals after repeater amplifies and forwards the signal from donor BS. In order not </w:t>
      </w:r>
      <w:r w:rsidR="00470D0E">
        <w:rPr>
          <w:rFonts w:hint="eastAsia"/>
        </w:rPr>
        <w:t xml:space="preserve">to </w:t>
      </w:r>
      <w:r>
        <w:rPr>
          <w:rFonts w:hint="eastAsia"/>
        </w:rPr>
        <w:t xml:space="preserve">degrade the signal too much, keeping the noise level from repeater as low as possible is important. However, </w:t>
      </w:r>
      <w:r>
        <w:t>the</w:t>
      </w:r>
      <w:r>
        <w:rPr>
          <w:rFonts w:hint="eastAsia"/>
        </w:rPr>
        <w:t xml:space="preserve"> contribution from </w:t>
      </w:r>
      <w:proofErr w:type="spellStart"/>
      <w:r>
        <w:rPr>
          <w:rFonts w:hint="eastAsia"/>
        </w:rPr>
        <w:t>RF</w:t>
      </w:r>
      <w:proofErr w:type="spellEnd"/>
      <w:r>
        <w:rPr>
          <w:rFonts w:hint="eastAsia"/>
        </w:rPr>
        <w:t xml:space="preserve"> hardware part especially is usually much larger than BB part in the BS design, it</w:t>
      </w:r>
      <w:r>
        <w:t>’</w:t>
      </w:r>
      <w:r>
        <w:rPr>
          <w:rFonts w:hint="eastAsia"/>
        </w:rPr>
        <w:t>s difficult to limit repeater</w:t>
      </w:r>
      <w:r>
        <w:t>’</w:t>
      </w:r>
      <w:r>
        <w:rPr>
          <w:rFonts w:hint="eastAsia"/>
        </w:rPr>
        <w:t>s EVM requirement to a very low level considering the PA efficiency and power consumption. According to the following equation,</w:t>
      </w:r>
    </w:p>
    <w:p w:rsidR="009C265D" w:rsidRPr="009C265D" w:rsidRDefault="00A65520" w:rsidP="00F876EA">
      <m:oMathPara>
        <m:oMath>
          <m:sSub>
            <m:sSubPr>
              <m:ctrlPr>
                <w:rPr>
                  <w:rFonts w:ascii="Cambria Math" w:hAnsi="Cambria Math"/>
                </w:rPr>
              </m:ctrlPr>
            </m:sSubPr>
            <m:e>
              <m:r>
                <w:rPr>
                  <w:rFonts w:ascii="Cambria Math" w:hAnsi="Cambria Math"/>
                </w:rPr>
                <m:t>EVM</m:t>
              </m:r>
            </m:e>
            <m:sub>
              <m:r>
                <w:rPr>
                  <w:rFonts w:ascii="Cambria Math" w:hAnsi="Cambria Math"/>
                </w:rPr>
                <m:t>total</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+EVM</m:t>
                  </m:r>
                </m:e>
                <m:sub>
                  <m:r>
                    <w:rPr>
                      <w:rFonts w:ascii="Cambria Math" w:hAnsi="Cambria Math"/>
                    </w:rPr>
                    <m:t>2</m:t>
                  </m:r>
                </m:sub>
                <m:sup>
                  <m:r>
                    <w:rPr>
                      <w:rFonts w:ascii="Cambria Math" w:hAnsi="Cambria Math"/>
                    </w:rPr>
                    <m:t>2</m:t>
                  </m:r>
                </m:sup>
              </m:sSubSup>
            </m:e>
          </m:rad>
        </m:oMath>
      </m:oMathPara>
    </w:p>
    <w:p w:rsidR="009C265D" w:rsidRPr="004B50D7" w:rsidRDefault="004B50D7" w:rsidP="004B50D7">
      <w:pPr>
        <w:jc w:val="center"/>
        <w:rPr>
          <w:b/>
        </w:rPr>
      </w:pPr>
      <w:r w:rsidRPr="004B50D7">
        <w:rPr>
          <w:rFonts w:hint="eastAsia"/>
          <w:b/>
        </w:rPr>
        <w:t xml:space="preserve">Table 1: Repeater </w:t>
      </w:r>
      <w:proofErr w:type="spellStart"/>
      <w:r w:rsidRPr="004B50D7">
        <w:rPr>
          <w:rFonts w:hint="eastAsia"/>
          <w:b/>
        </w:rPr>
        <w:t>EVM</w:t>
      </w:r>
      <w:r w:rsidRPr="004B50D7">
        <w:rPr>
          <w:b/>
        </w:rPr>
        <w:t>’</w:t>
      </w:r>
      <w:r w:rsidRPr="004B50D7">
        <w:rPr>
          <w:rFonts w:hint="eastAsia"/>
          <w:b/>
        </w:rPr>
        <w:t>s</w:t>
      </w:r>
      <w:proofErr w:type="spellEnd"/>
      <w:r w:rsidRPr="004B50D7">
        <w:rPr>
          <w:rFonts w:hint="eastAsia"/>
          <w:b/>
        </w:rPr>
        <w:t xml:space="preserve"> impact to total EVM</w:t>
      </w:r>
    </w:p>
    <w:tbl>
      <w:tblPr>
        <w:tblW w:w="0" w:type="auto"/>
        <w:jc w:val="center"/>
        <w:tblInd w:w="93" w:type="dxa"/>
        <w:tblLook w:val="04A0" w:firstRow="1" w:lastRow="0" w:firstColumn="1" w:lastColumn="0" w:noHBand="0" w:noVBand="1"/>
      </w:tblPr>
      <w:tblGrid>
        <w:gridCol w:w="2471"/>
        <w:gridCol w:w="601"/>
        <w:gridCol w:w="601"/>
        <w:gridCol w:w="601"/>
        <w:gridCol w:w="601"/>
        <w:gridCol w:w="601"/>
        <w:gridCol w:w="491"/>
      </w:tblGrid>
      <w:tr w:rsidR="009C265D" w:rsidRPr="009C265D" w:rsidTr="009C265D">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265D" w:rsidRPr="009C265D" w:rsidRDefault="009C265D" w:rsidP="004B50D7">
            <w:pPr>
              <w:overflowPunct/>
              <w:autoSpaceDE/>
              <w:autoSpaceDN/>
              <w:adjustRightInd/>
              <w:spacing w:before="0" w:after="0"/>
              <w:jc w:val="left"/>
              <w:textAlignment w:val="auto"/>
              <w:rPr>
                <w:color w:val="000000"/>
                <w:sz w:val="22"/>
                <w:lang w:val="en-US"/>
              </w:rPr>
            </w:pPr>
            <w:proofErr w:type="spellStart"/>
            <w:r w:rsidRPr="009C265D">
              <w:rPr>
                <w:color w:val="000000"/>
                <w:sz w:val="22"/>
                <w:lang w:val="en-US"/>
              </w:rPr>
              <w:t>EVM</w:t>
            </w:r>
            <w:r w:rsidR="004B50D7">
              <w:rPr>
                <w:rFonts w:hint="eastAsia"/>
                <w:color w:val="000000"/>
                <w:sz w:val="22"/>
                <w:lang w:val="en-US"/>
              </w:rPr>
              <w:t>_received</w:t>
            </w:r>
            <w:proofErr w:type="spellEnd"/>
            <w:r w:rsidR="004B50D7">
              <w:rPr>
                <w:rFonts w:hint="eastAsia"/>
                <w:color w:val="000000"/>
                <w:sz w:val="22"/>
                <w:lang w:val="en-US"/>
              </w:rPr>
              <w:t xml:space="preserve"> </w:t>
            </w:r>
            <w:proofErr w:type="gramStart"/>
            <w:r w:rsidR="004B50D7">
              <w:rPr>
                <w:rFonts w:hint="eastAsia"/>
                <w:color w:val="000000"/>
                <w:sz w:val="22"/>
                <w:lang w:val="en-US"/>
              </w:rPr>
              <w:t>signal</w:t>
            </w:r>
            <w:r w:rsidRPr="009C265D">
              <w:rPr>
                <w:color w:val="000000"/>
                <w:sz w:val="22"/>
                <w:lang w:val="en-US"/>
              </w:rPr>
              <w:t>(</w:t>
            </w:r>
            <w:proofErr w:type="gramEnd"/>
            <w:r w:rsidRPr="009C265D">
              <w:rPr>
                <w:color w:val="000000"/>
                <w:sz w:val="22"/>
                <w:lang w:val="en-US"/>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6</w:t>
            </w:r>
          </w:p>
        </w:tc>
      </w:tr>
      <w:tr w:rsidR="009C265D" w:rsidRPr="009C265D" w:rsidTr="009C265D">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C265D" w:rsidRPr="009C265D" w:rsidRDefault="004B50D7" w:rsidP="009C265D">
            <w:pPr>
              <w:overflowPunct/>
              <w:autoSpaceDE/>
              <w:autoSpaceDN/>
              <w:adjustRightInd/>
              <w:spacing w:before="0" w:after="0"/>
              <w:jc w:val="left"/>
              <w:textAlignment w:val="auto"/>
              <w:rPr>
                <w:color w:val="000000"/>
                <w:sz w:val="22"/>
                <w:lang w:val="en-US"/>
              </w:rPr>
            </w:pPr>
            <w:proofErr w:type="spellStart"/>
            <w:r>
              <w:rPr>
                <w:color w:val="000000"/>
                <w:sz w:val="22"/>
                <w:lang w:val="en-US"/>
              </w:rPr>
              <w:t>EVM</w:t>
            </w:r>
            <w:r>
              <w:rPr>
                <w:rFonts w:hint="eastAsia"/>
                <w:color w:val="000000"/>
                <w:sz w:val="22"/>
                <w:lang w:val="en-US"/>
              </w:rPr>
              <w:t>_</w:t>
            </w:r>
            <w:proofErr w:type="gramStart"/>
            <w:r>
              <w:rPr>
                <w:rFonts w:hint="eastAsia"/>
                <w:color w:val="000000"/>
                <w:sz w:val="22"/>
                <w:lang w:val="en-US"/>
              </w:rPr>
              <w:t>repeater</w:t>
            </w:r>
            <w:proofErr w:type="spellEnd"/>
            <w:r w:rsidR="009C265D" w:rsidRPr="009C265D">
              <w:rPr>
                <w:color w:val="000000"/>
                <w:sz w:val="22"/>
                <w:lang w:val="en-US"/>
              </w:rPr>
              <w:t>(</w:t>
            </w:r>
            <w:proofErr w:type="gramEnd"/>
            <w:r w:rsidR="009C265D" w:rsidRPr="009C265D">
              <w:rPr>
                <w:color w:val="000000"/>
                <w:sz w:val="22"/>
                <w:lang w:val="en-US"/>
              </w:rPr>
              <w:t>%)</w:t>
            </w:r>
          </w:p>
        </w:tc>
        <w:tc>
          <w:tcPr>
            <w:tcW w:w="0" w:type="auto"/>
            <w:tcBorders>
              <w:top w:val="nil"/>
              <w:left w:val="nil"/>
              <w:bottom w:val="single" w:sz="4" w:space="0" w:color="auto"/>
              <w:right w:val="single" w:sz="4" w:space="0" w:color="auto"/>
            </w:tcBorders>
            <w:shd w:val="clear" w:color="auto" w:fill="auto"/>
            <w:noWrap/>
            <w:vAlign w:val="bottom"/>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8</w:t>
            </w:r>
          </w:p>
        </w:tc>
        <w:tc>
          <w:tcPr>
            <w:tcW w:w="0" w:type="auto"/>
            <w:tcBorders>
              <w:top w:val="nil"/>
              <w:left w:val="nil"/>
              <w:bottom w:val="single" w:sz="4" w:space="0" w:color="auto"/>
              <w:right w:val="single" w:sz="4" w:space="0" w:color="auto"/>
            </w:tcBorders>
            <w:shd w:val="clear" w:color="auto" w:fill="auto"/>
            <w:noWrap/>
            <w:vAlign w:val="center"/>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6</w:t>
            </w:r>
          </w:p>
        </w:tc>
        <w:tc>
          <w:tcPr>
            <w:tcW w:w="0" w:type="auto"/>
            <w:tcBorders>
              <w:top w:val="nil"/>
              <w:left w:val="nil"/>
              <w:bottom w:val="single" w:sz="4" w:space="0" w:color="auto"/>
              <w:right w:val="single" w:sz="4" w:space="0" w:color="auto"/>
            </w:tcBorders>
            <w:shd w:val="clear" w:color="auto" w:fill="auto"/>
            <w:noWrap/>
            <w:vAlign w:val="center"/>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8</w:t>
            </w:r>
          </w:p>
        </w:tc>
        <w:tc>
          <w:tcPr>
            <w:tcW w:w="0" w:type="auto"/>
            <w:tcBorders>
              <w:top w:val="nil"/>
              <w:left w:val="nil"/>
              <w:bottom w:val="single" w:sz="4" w:space="0" w:color="auto"/>
              <w:right w:val="single" w:sz="4" w:space="0" w:color="auto"/>
            </w:tcBorders>
            <w:shd w:val="clear" w:color="auto" w:fill="auto"/>
            <w:noWrap/>
            <w:vAlign w:val="center"/>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6</w:t>
            </w:r>
          </w:p>
        </w:tc>
        <w:tc>
          <w:tcPr>
            <w:tcW w:w="0" w:type="auto"/>
            <w:tcBorders>
              <w:top w:val="nil"/>
              <w:left w:val="nil"/>
              <w:bottom w:val="single" w:sz="4" w:space="0" w:color="auto"/>
              <w:right w:val="single" w:sz="4" w:space="0" w:color="auto"/>
            </w:tcBorders>
            <w:shd w:val="clear" w:color="auto" w:fill="auto"/>
            <w:noWrap/>
            <w:vAlign w:val="center"/>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8</w:t>
            </w:r>
          </w:p>
        </w:tc>
        <w:tc>
          <w:tcPr>
            <w:tcW w:w="0" w:type="auto"/>
            <w:tcBorders>
              <w:top w:val="nil"/>
              <w:left w:val="nil"/>
              <w:bottom w:val="single" w:sz="4" w:space="0" w:color="auto"/>
              <w:right w:val="single" w:sz="4" w:space="0" w:color="auto"/>
            </w:tcBorders>
            <w:shd w:val="clear" w:color="auto" w:fill="auto"/>
            <w:noWrap/>
            <w:vAlign w:val="center"/>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6</w:t>
            </w:r>
          </w:p>
        </w:tc>
      </w:tr>
      <w:tr w:rsidR="009C265D" w:rsidRPr="009C265D" w:rsidTr="009C265D">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9C265D" w:rsidRPr="009C265D" w:rsidRDefault="009C265D" w:rsidP="009C265D">
            <w:pPr>
              <w:overflowPunct/>
              <w:autoSpaceDE/>
              <w:autoSpaceDN/>
              <w:adjustRightInd/>
              <w:spacing w:before="0" w:after="0"/>
              <w:jc w:val="left"/>
              <w:textAlignment w:val="auto"/>
              <w:rPr>
                <w:color w:val="000000"/>
                <w:sz w:val="22"/>
                <w:lang w:val="en-US"/>
              </w:rPr>
            </w:pPr>
            <w:proofErr w:type="spellStart"/>
            <w:r w:rsidRPr="009C265D">
              <w:rPr>
                <w:color w:val="000000"/>
                <w:sz w:val="22"/>
                <w:lang w:val="en-US"/>
              </w:rPr>
              <w:t>EVM_</w:t>
            </w:r>
            <w:proofErr w:type="gramStart"/>
            <w:r w:rsidRPr="009C265D">
              <w:rPr>
                <w:color w:val="000000"/>
                <w:sz w:val="22"/>
                <w:lang w:val="en-US"/>
              </w:rPr>
              <w:t>total</w:t>
            </w:r>
            <w:proofErr w:type="spellEnd"/>
            <w:r w:rsidRPr="009C265D">
              <w:rPr>
                <w:color w:val="000000"/>
                <w:sz w:val="22"/>
                <w:lang w:val="en-US"/>
              </w:rPr>
              <w:t>(</w:t>
            </w:r>
            <w:proofErr w:type="gramEnd"/>
            <w:r w:rsidRPr="009C265D">
              <w:rPr>
                <w:color w:val="000000"/>
                <w:sz w:val="22"/>
                <w:lang w:val="en-US"/>
              </w:rPr>
              <w:t>%)</w:t>
            </w:r>
          </w:p>
        </w:tc>
        <w:tc>
          <w:tcPr>
            <w:tcW w:w="0" w:type="auto"/>
            <w:tcBorders>
              <w:top w:val="nil"/>
              <w:left w:val="nil"/>
              <w:bottom w:val="single" w:sz="4" w:space="0" w:color="auto"/>
              <w:right w:val="single" w:sz="4" w:space="0" w:color="auto"/>
            </w:tcBorders>
            <w:shd w:val="clear" w:color="auto" w:fill="auto"/>
            <w:noWrap/>
            <w:vAlign w:val="bottom"/>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 xml:space="preserve">12.8 </w:t>
            </w:r>
          </w:p>
        </w:tc>
        <w:tc>
          <w:tcPr>
            <w:tcW w:w="0" w:type="auto"/>
            <w:tcBorders>
              <w:top w:val="nil"/>
              <w:left w:val="nil"/>
              <w:bottom w:val="single" w:sz="4" w:space="0" w:color="auto"/>
              <w:right w:val="single" w:sz="4" w:space="0" w:color="auto"/>
            </w:tcBorders>
            <w:shd w:val="clear" w:color="auto" w:fill="auto"/>
            <w:noWrap/>
            <w:vAlign w:val="bottom"/>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 xml:space="preserve">11.7 </w:t>
            </w:r>
          </w:p>
        </w:tc>
        <w:tc>
          <w:tcPr>
            <w:tcW w:w="0" w:type="auto"/>
            <w:tcBorders>
              <w:top w:val="nil"/>
              <w:left w:val="nil"/>
              <w:bottom w:val="single" w:sz="4" w:space="0" w:color="auto"/>
              <w:right w:val="single" w:sz="4" w:space="0" w:color="auto"/>
            </w:tcBorders>
            <w:shd w:val="clear" w:color="auto" w:fill="auto"/>
            <w:noWrap/>
            <w:vAlign w:val="bottom"/>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 xml:space="preserve">11.3 </w:t>
            </w:r>
          </w:p>
        </w:tc>
        <w:tc>
          <w:tcPr>
            <w:tcW w:w="0" w:type="auto"/>
            <w:tcBorders>
              <w:top w:val="nil"/>
              <w:left w:val="nil"/>
              <w:bottom w:val="single" w:sz="4" w:space="0" w:color="auto"/>
              <w:right w:val="single" w:sz="4" w:space="0" w:color="auto"/>
            </w:tcBorders>
            <w:shd w:val="clear" w:color="auto" w:fill="auto"/>
            <w:noWrap/>
            <w:vAlign w:val="bottom"/>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 xml:space="preserve">10.0 </w:t>
            </w:r>
          </w:p>
        </w:tc>
        <w:tc>
          <w:tcPr>
            <w:tcW w:w="0" w:type="auto"/>
            <w:tcBorders>
              <w:top w:val="nil"/>
              <w:left w:val="nil"/>
              <w:bottom w:val="single" w:sz="4" w:space="0" w:color="auto"/>
              <w:right w:val="single" w:sz="4" w:space="0" w:color="auto"/>
            </w:tcBorders>
            <w:shd w:val="clear" w:color="auto" w:fill="auto"/>
            <w:noWrap/>
            <w:vAlign w:val="bottom"/>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 xml:space="preserve">10.0 </w:t>
            </w:r>
          </w:p>
        </w:tc>
        <w:tc>
          <w:tcPr>
            <w:tcW w:w="0" w:type="auto"/>
            <w:tcBorders>
              <w:top w:val="nil"/>
              <w:left w:val="nil"/>
              <w:bottom w:val="single" w:sz="4" w:space="0" w:color="auto"/>
              <w:right w:val="single" w:sz="4" w:space="0" w:color="auto"/>
            </w:tcBorders>
            <w:shd w:val="clear" w:color="auto" w:fill="auto"/>
            <w:noWrap/>
            <w:vAlign w:val="bottom"/>
            <w:hideMark/>
          </w:tcPr>
          <w:p w:rsidR="009C265D" w:rsidRPr="009C265D" w:rsidRDefault="009C265D" w:rsidP="009C265D">
            <w:pPr>
              <w:overflowPunct/>
              <w:autoSpaceDE/>
              <w:autoSpaceDN/>
              <w:adjustRightInd/>
              <w:spacing w:before="0" w:after="0"/>
              <w:jc w:val="right"/>
              <w:textAlignment w:val="auto"/>
              <w:rPr>
                <w:color w:val="000000"/>
                <w:sz w:val="22"/>
                <w:lang w:val="en-US"/>
              </w:rPr>
            </w:pPr>
            <w:r w:rsidRPr="009C265D">
              <w:rPr>
                <w:color w:val="000000"/>
                <w:sz w:val="22"/>
                <w:lang w:val="en-US"/>
              </w:rPr>
              <w:t xml:space="preserve">8.5 </w:t>
            </w:r>
          </w:p>
        </w:tc>
      </w:tr>
    </w:tbl>
    <w:p w:rsidR="009C265D" w:rsidRDefault="004B50D7" w:rsidP="00F876EA">
      <w:proofErr w:type="spellStart"/>
      <w:r>
        <w:rPr>
          <w:rFonts w:hint="eastAsia"/>
        </w:rPr>
        <w:t>LTE</w:t>
      </w:r>
      <w:proofErr w:type="spellEnd"/>
      <w:r>
        <w:rPr>
          <w:rFonts w:hint="eastAsia"/>
        </w:rPr>
        <w:t xml:space="preserve"> repeater </w:t>
      </w:r>
      <w:proofErr w:type="spellStart"/>
      <w:r>
        <w:rPr>
          <w:rFonts w:hint="eastAsia"/>
        </w:rPr>
        <w:t>EVM</w:t>
      </w:r>
      <w:proofErr w:type="spellEnd"/>
      <w:r>
        <w:rPr>
          <w:rFonts w:hint="eastAsia"/>
        </w:rPr>
        <w:t xml:space="preserve"> requirement is 8%. </w:t>
      </w:r>
      <w:r w:rsidR="00470D0E">
        <w:rPr>
          <w:rFonts w:hint="eastAsia"/>
        </w:rPr>
        <w:t>As shown in</w:t>
      </w:r>
      <w:r>
        <w:rPr>
          <w:rFonts w:hint="eastAsia"/>
        </w:rPr>
        <w:t xml:space="preserve"> Table 1, </w:t>
      </w:r>
      <w:r w:rsidR="001872F5">
        <w:rPr>
          <w:rFonts w:hint="eastAsia"/>
        </w:rPr>
        <w:t>8% EVM requirement impact to the final EVM is a little large.</w:t>
      </w:r>
      <w:r w:rsidR="007D1E29">
        <w:rPr>
          <w:rFonts w:hint="eastAsia"/>
        </w:rPr>
        <w:t xml:space="preserve"> So we propose to define the requirement as 6%.</w:t>
      </w:r>
    </w:p>
    <w:p w:rsidR="00C01F88" w:rsidRDefault="001872F5" w:rsidP="001872F5">
      <w:pPr>
        <w:rPr>
          <w:b/>
        </w:rPr>
      </w:pPr>
      <w:r w:rsidRPr="00477144">
        <w:rPr>
          <w:rFonts w:hint="eastAsia"/>
          <w:b/>
        </w:rPr>
        <w:t>Proposal 1: EVM requirement</w:t>
      </w:r>
      <w:r w:rsidR="00C01F88">
        <w:rPr>
          <w:rFonts w:hint="eastAsia"/>
          <w:b/>
        </w:rPr>
        <w:t>s</w:t>
      </w:r>
      <w:r w:rsidRPr="00477144">
        <w:rPr>
          <w:rFonts w:hint="eastAsia"/>
          <w:b/>
        </w:rPr>
        <w:t xml:space="preserve"> for NR repeater</w:t>
      </w:r>
      <w:r w:rsidR="00C01F88">
        <w:rPr>
          <w:rFonts w:hint="eastAsia"/>
          <w:b/>
        </w:rPr>
        <w:t xml:space="preserve"> downlink and uplink</w:t>
      </w:r>
      <w:r w:rsidRPr="00477144">
        <w:rPr>
          <w:rFonts w:hint="eastAsia"/>
          <w:b/>
        </w:rPr>
        <w:t xml:space="preserve"> </w:t>
      </w:r>
      <w:r w:rsidR="00C01F88">
        <w:rPr>
          <w:rFonts w:hint="eastAsia"/>
          <w:b/>
        </w:rPr>
        <w:t xml:space="preserve">are defined </w:t>
      </w:r>
      <w:r w:rsidRPr="00477144">
        <w:rPr>
          <w:rFonts w:hint="eastAsia"/>
          <w:b/>
        </w:rPr>
        <w:t>as 6%.</w:t>
      </w:r>
      <w:r w:rsidR="00C01F88">
        <w:rPr>
          <w:rFonts w:hint="eastAsia"/>
          <w:b/>
        </w:rPr>
        <w:t xml:space="preserve"> </w:t>
      </w:r>
      <w:r w:rsidR="00C01F88" w:rsidRPr="00477144">
        <w:rPr>
          <w:rFonts w:hint="eastAsia"/>
          <w:b/>
        </w:rPr>
        <w:t>The proposal applies to both FR1 and FR2.</w:t>
      </w:r>
    </w:p>
    <w:p w:rsidR="00F876EA" w:rsidRDefault="008C6D39" w:rsidP="008C6D39">
      <w:pPr>
        <w:pStyle w:val="2"/>
      </w:pPr>
      <w:r>
        <w:rPr>
          <w:rFonts w:hint="eastAsia"/>
        </w:rPr>
        <w:t>2.2 F</w:t>
      </w:r>
      <w:r w:rsidR="00F876EA" w:rsidRPr="00F876EA">
        <w:rPr>
          <w:rFonts w:hint="eastAsia"/>
        </w:rPr>
        <w:t>requency stability</w:t>
      </w:r>
    </w:p>
    <w:p w:rsidR="002165F8" w:rsidRDefault="008C6D39" w:rsidP="00FF3FCE">
      <w:r>
        <w:rPr>
          <w:rFonts w:hint="eastAsia"/>
        </w:rPr>
        <w:t xml:space="preserve">Similar with </w:t>
      </w:r>
      <w:proofErr w:type="spellStart"/>
      <w:r>
        <w:rPr>
          <w:rFonts w:hint="eastAsia"/>
        </w:rPr>
        <w:t>EVM</w:t>
      </w:r>
      <w:proofErr w:type="spellEnd"/>
      <w:r>
        <w:rPr>
          <w:rFonts w:hint="eastAsia"/>
        </w:rPr>
        <w:t xml:space="preserve">, </w:t>
      </w:r>
      <w:proofErr w:type="spellStart"/>
      <w:r>
        <w:rPr>
          <w:rFonts w:hint="eastAsia"/>
        </w:rPr>
        <w:t>RF</w:t>
      </w:r>
      <w:proofErr w:type="spellEnd"/>
      <w:r>
        <w:rPr>
          <w:rFonts w:hint="eastAsia"/>
        </w:rPr>
        <w:t xml:space="preserve"> repeater</w:t>
      </w:r>
      <w:r>
        <w:t>’</w:t>
      </w:r>
      <w:r>
        <w:rPr>
          <w:rFonts w:hint="eastAsia"/>
        </w:rPr>
        <w:t xml:space="preserve">s frequency error added on top of the </w:t>
      </w:r>
      <w:r>
        <w:t>frequency</w:t>
      </w:r>
      <w:r>
        <w:rPr>
          <w:rFonts w:hint="eastAsia"/>
        </w:rPr>
        <w:t xml:space="preserve"> error of the received signal. NR </w:t>
      </w:r>
      <w:proofErr w:type="spellStart"/>
      <w:r>
        <w:rPr>
          <w:rFonts w:hint="eastAsia"/>
        </w:rPr>
        <w:t>RF</w:t>
      </w:r>
      <w:proofErr w:type="spellEnd"/>
      <w:r>
        <w:rPr>
          <w:rFonts w:hint="eastAsia"/>
        </w:rPr>
        <w:t xml:space="preserve"> repeater</w:t>
      </w:r>
      <w:r>
        <w:t>’</w:t>
      </w:r>
      <w:r>
        <w:rPr>
          <w:rFonts w:hint="eastAsia"/>
        </w:rPr>
        <w:t xml:space="preserve">s frequency stability requirement can follow </w:t>
      </w:r>
      <w:proofErr w:type="spellStart"/>
      <w:r>
        <w:rPr>
          <w:rFonts w:hint="eastAsia"/>
        </w:rPr>
        <w:t>LTE</w:t>
      </w:r>
      <w:proofErr w:type="spellEnd"/>
      <w:r>
        <w:rPr>
          <w:rFonts w:hint="eastAsia"/>
        </w:rPr>
        <w:t xml:space="preserve"> repeater</w:t>
      </w:r>
      <w:r>
        <w:t>’</w:t>
      </w:r>
      <w:r>
        <w:rPr>
          <w:rFonts w:hint="eastAsia"/>
        </w:rPr>
        <w:t xml:space="preserve">s requirements, i.e. </w:t>
      </w:r>
      <w:r>
        <w:t>±</w:t>
      </w:r>
      <w:r>
        <w:rPr>
          <w:rFonts w:hint="eastAsia"/>
        </w:rPr>
        <w:t xml:space="preserve"> </w:t>
      </w:r>
      <w:r w:rsidRPr="008C6D39">
        <w:rPr>
          <w:rFonts w:hint="eastAsia"/>
        </w:rPr>
        <w:t>0.01 ppm.</w:t>
      </w:r>
    </w:p>
    <w:p w:rsidR="00FB0766" w:rsidRPr="009E7FC0" w:rsidRDefault="00477144" w:rsidP="0015723D">
      <w:pPr>
        <w:rPr>
          <w:b/>
        </w:rPr>
      </w:pPr>
      <w:r w:rsidRPr="00477144">
        <w:rPr>
          <w:rFonts w:hint="eastAsia"/>
          <w:b/>
        </w:rPr>
        <w:t xml:space="preserve">Proposal </w:t>
      </w:r>
      <w:r w:rsidR="007E2BBF">
        <w:rPr>
          <w:rFonts w:hint="eastAsia"/>
          <w:b/>
        </w:rPr>
        <w:t>2</w:t>
      </w:r>
      <w:r w:rsidRPr="00477144">
        <w:rPr>
          <w:rFonts w:hint="eastAsia"/>
          <w:b/>
        </w:rPr>
        <w:t>: Frequency stability requirement for NR repeater reuse BS approach and define the requirement as</w:t>
      </w:r>
      <w:r w:rsidR="00B17154">
        <w:rPr>
          <w:rFonts w:hint="eastAsia"/>
          <w:b/>
        </w:rPr>
        <w:t xml:space="preserve"> </w:t>
      </w:r>
      <w:r w:rsidR="00B17154">
        <w:t>±</w:t>
      </w:r>
      <w:r w:rsidR="00B17154">
        <w:rPr>
          <w:rFonts w:hint="eastAsia"/>
        </w:rPr>
        <w:t xml:space="preserve"> </w:t>
      </w:r>
      <w:r w:rsidRPr="00477144">
        <w:rPr>
          <w:rFonts w:hint="eastAsia"/>
          <w:b/>
        </w:rPr>
        <w:t>0.01 ppm. The proposal applies to both FR1 and FR2.</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01115" w:rsidRDefault="007560E3" w:rsidP="00CF0066">
      <w:pPr>
        <w:rPr>
          <w:color w:val="000000" w:themeColor="text1"/>
          <w:sz w:val="20"/>
          <w:lang w:val="en-US"/>
        </w:rPr>
      </w:pPr>
      <w:r>
        <w:rPr>
          <w:rFonts w:hint="eastAsia"/>
          <w:color w:val="000000" w:themeColor="text1"/>
          <w:sz w:val="20"/>
          <w:lang w:val="en-US"/>
        </w:rPr>
        <w:t xml:space="preserve">This contribution provides the proposals for NR repeater </w:t>
      </w:r>
      <w:proofErr w:type="spellStart"/>
      <w:r w:rsidR="008C6D39">
        <w:rPr>
          <w:rFonts w:hint="eastAsia"/>
          <w:color w:val="000000" w:themeColor="text1"/>
          <w:sz w:val="20"/>
          <w:lang w:val="en-US"/>
        </w:rPr>
        <w:t>EVM</w:t>
      </w:r>
      <w:proofErr w:type="spellEnd"/>
      <w:r w:rsidR="008C6D39">
        <w:rPr>
          <w:rFonts w:hint="eastAsia"/>
          <w:color w:val="000000" w:themeColor="text1"/>
          <w:sz w:val="20"/>
          <w:lang w:val="en-US"/>
        </w:rPr>
        <w:t xml:space="preserve"> and frequency stability</w:t>
      </w:r>
      <w:r>
        <w:rPr>
          <w:rFonts w:hint="eastAsia"/>
          <w:color w:val="000000" w:themeColor="text1"/>
          <w:sz w:val="20"/>
          <w:lang w:val="en-US"/>
        </w:rPr>
        <w:t>.</w:t>
      </w:r>
    </w:p>
    <w:p w:rsidR="008C6D39" w:rsidRDefault="008C6D39" w:rsidP="008C6D39">
      <w:pPr>
        <w:rPr>
          <w:b/>
        </w:rPr>
      </w:pPr>
      <w:r w:rsidRPr="00477144">
        <w:rPr>
          <w:rFonts w:hint="eastAsia"/>
          <w:b/>
        </w:rPr>
        <w:lastRenderedPageBreak/>
        <w:t>Proposal 1: EVM requirement</w:t>
      </w:r>
      <w:r>
        <w:rPr>
          <w:rFonts w:hint="eastAsia"/>
          <w:b/>
        </w:rPr>
        <w:t>s</w:t>
      </w:r>
      <w:r w:rsidRPr="00477144">
        <w:rPr>
          <w:rFonts w:hint="eastAsia"/>
          <w:b/>
        </w:rPr>
        <w:t xml:space="preserve"> for NR repeater</w:t>
      </w:r>
      <w:r>
        <w:rPr>
          <w:rFonts w:hint="eastAsia"/>
          <w:b/>
        </w:rPr>
        <w:t xml:space="preserve"> downlink and uplink</w:t>
      </w:r>
      <w:r w:rsidRPr="00477144">
        <w:rPr>
          <w:rFonts w:hint="eastAsia"/>
          <w:b/>
        </w:rPr>
        <w:t xml:space="preserve"> </w:t>
      </w:r>
      <w:r>
        <w:rPr>
          <w:rFonts w:hint="eastAsia"/>
          <w:b/>
        </w:rPr>
        <w:t xml:space="preserve">are defined </w:t>
      </w:r>
      <w:r w:rsidRPr="00477144">
        <w:rPr>
          <w:rFonts w:hint="eastAsia"/>
          <w:b/>
        </w:rPr>
        <w:t>as 6%.</w:t>
      </w:r>
      <w:r>
        <w:rPr>
          <w:rFonts w:hint="eastAsia"/>
          <w:b/>
        </w:rPr>
        <w:t xml:space="preserve"> </w:t>
      </w:r>
      <w:r w:rsidRPr="00477144">
        <w:rPr>
          <w:rFonts w:hint="eastAsia"/>
          <w:b/>
        </w:rPr>
        <w:t>The proposal applies to both FR1 and FR2.</w:t>
      </w:r>
    </w:p>
    <w:p w:rsidR="008C6D39" w:rsidRDefault="008C6D39" w:rsidP="00CF0066">
      <w:pPr>
        <w:rPr>
          <w:color w:val="000000" w:themeColor="text1"/>
          <w:sz w:val="20"/>
          <w:lang w:val="en-US"/>
        </w:rPr>
      </w:pPr>
      <w:r w:rsidRPr="00477144">
        <w:rPr>
          <w:rFonts w:hint="eastAsia"/>
          <w:b/>
        </w:rPr>
        <w:t xml:space="preserve">Proposal </w:t>
      </w:r>
      <w:r w:rsidR="007E2BBF">
        <w:rPr>
          <w:rFonts w:hint="eastAsia"/>
          <w:b/>
        </w:rPr>
        <w:t>2</w:t>
      </w:r>
      <w:r w:rsidRPr="00477144">
        <w:rPr>
          <w:rFonts w:hint="eastAsia"/>
          <w:b/>
        </w:rPr>
        <w:t>: Frequency stability requirement for NR repeater reuse BS approach and define the requirement as</w:t>
      </w:r>
      <w:r>
        <w:rPr>
          <w:rFonts w:hint="eastAsia"/>
          <w:b/>
        </w:rPr>
        <w:t xml:space="preserve"> </w:t>
      </w:r>
      <w:r>
        <w:t>±</w:t>
      </w:r>
      <w:r>
        <w:rPr>
          <w:rFonts w:hint="eastAsia"/>
        </w:rPr>
        <w:t xml:space="preserve"> </w:t>
      </w:r>
      <w:r w:rsidRPr="00477144">
        <w:rPr>
          <w:rFonts w:hint="eastAsia"/>
          <w:b/>
        </w:rPr>
        <w:t>0.01 ppm. The proposal applies to both FR1 and FR2.</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F0066" w:rsidRPr="00B6283C" w:rsidRDefault="002E4536" w:rsidP="00B6283C">
      <w:r w:rsidRPr="004217A5">
        <w:t>[1]</w:t>
      </w:r>
      <w:r w:rsidR="003D6436" w:rsidRPr="004217A5">
        <w:rPr>
          <w:rFonts w:hint="eastAsia"/>
        </w:rPr>
        <w:t xml:space="preserve"> </w:t>
      </w:r>
      <w:r w:rsidR="00B6283C" w:rsidRPr="00B6283C">
        <w:t>RP-202927</w:t>
      </w:r>
      <w:r w:rsidR="00E41326">
        <w:rPr>
          <w:rFonts w:hint="eastAsia"/>
        </w:rPr>
        <w:t xml:space="preserve">, </w:t>
      </w:r>
      <w:r w:rsidR="005C0AE4" w:rsidRPr="005C0AE4">
        <w:t xml:space="preserve">New </w:t>
      </w:r>
      <w:proofErr w:type="spellStart"/>
      <w:r w:rsidR="005C0AE4" w:rsidRPr="005C0AE4">
        <w:t>WID</w:t>
      </w:r>
      <w:proofErr w:type="spellEnd"/>
      <w:r w:rsidR="005C0AE4" w:rsidRPr="005C0AE4">
        <w:t xml:space="preserve"> on NR Repeaters</w:t>
      </w:r>
    </w:p>
    <w:sectPr w:rsidR="00CF0066" w:rsidRPr="00B6283C"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520" w:rsidRDefault="00A65520" w:rsidP="0095591C">
      <w:pPr>
        <w:spacing w:after="60"/>
        <w:ind w:left="210"/>
      </w:pPr>
      <w:r>
        <w:separator/>
      </w:r>
    </w:p>
  </w:endnote>
  <w:endnote w:type="continuationSeparator" w:id="0">
    <w:p w:rsidR="00A65520" w:rsidRDefault="00A6552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0807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8518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520" w:rsidRDefault="00A65520" w:rsidP="0095591C">
      <w:pPr>
        <w:spacing w:after="60"/>
        <w:ind w:left="210"/>
      </w:pPr>
      <w:r>
        <w:separator/>
      </w:r>
    </w:p>
  </w:footnote>
  <w:footnote w:type="continuationSeparator" w:id="0">
    <w:p w:rsidR="00A65520" w:rsidRDefault="00A6552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1"/>
  </w:num>
  <w:num w:numId="7">
    <w:abstractNumId w:val="4"/>
  </w:num>
  <w:num w:numId="8">
    <w:abstractNumId w:val="18"/>
  </w:num>
  <w:num w:numId="9">
    <w:abstractNumId w:val="12"/>
  </w:num>
  <w:num w:numId="10">
    <w:abstractNumId w:val="28"/>
  </w:num>
  <w:num w:numId="11">
    <w:abstractNumId w:val="32"/>
  </w:num>
  <w:num w:numId="12">
    <w:abstractNumId w:val="34"/>
  </w:num>
  <w:num w:numId="13">
    <w:abstractNumId w:val="14"/>
  </w:num>
  <w:num w:numId="14">
    <w:abstractNumId w:val="15"/>
  </w:num>
  <w:num w:numId="15">
    <w:abstractNumId w:val="10"/>
  </w:num>
  <w:num w:numId="16">
    <w:abstractNumId w:val="26"/>
  </w:num>
  <w:num w:numId="17">
    <w:abstractNumId w:val="0"/>
  </w:num>
  <w:num w:numId="18">
    <w:abstractNumId w:val="11"/>
  </w:num>
  <w:num w:numId="19">
    <w:abstractNumId w:val="16"/>
  </w:num>
  <w:num w:numId="20">
    <w:abstractNumId w:val="13"/>
  </w:num>
  <w:num w:numId="21">
    <w:abstractNumId w:val="33"/>
  </w:num>
  <w:num w:numId="22">
    <w:abstractNumId w:val="6"/>
  </w:num>
  <w:num w:numId="23">
    <w:abstractNumId w:val="8"/>
  </w:num>
  <w:num w:numId="24">
    <w:abstractNumId w:val="27"/>
  </w:num>
  <w:num w:numId="25">
    <w:abstractNumId w:val="19"/>
  </w:num>
  <w:num w:numId="26">
    <w:abstractNumId w:val="27"/>
  </w:num>
  <w:num w:numId="27">
    <w:abstractNumId w:val="21"/>
  </w:num>
  <w:num w:numId="28">
    <w:abstractNumId w:val="9"/>
  </w:num>
  <w:num w:numId="29">
    <w:abstractNumId w:val="22"/>
  </w:num>
  <w:num w:numId="30">
    <w:abstractNumId w:val="3"/>
  </w:num>
  <w:num w:numId="31">
    <w:abstractNumId w:val="30"/>
  </w:num>
  <w:num w:numId="32">
    <w:abstractNumId w:val="23"/>
  </w:num>
  <w:num w:numId="33">
    <w:abstractNumId w:val="31"/>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2"/>
  </w:num>
  <w:num w:numId="39">
    <w:abstractNumId w:val="1"/>
  </w:num>
  <w:num w:numId="40">
    <w:abstractNumId w:val="25"/>
  </w:num>
  <w:num w:numId="41">
    <w:abstractNumId w:val="29"/>
  </w:num>
  <w:num w:numId="42">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105"/>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4B8"/>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5DA"/>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2AA"/>
    <w:rsid w:val="000B5C46"/>
    <w:rsid w:val="000B5D8E"/>
    <w:rsid w:val="000B76E8"/>
    <w:rsid w:val="000B77CC"/>
    <w:rsid w:val="000B7C0C"/>
    <w:rsid w:val="000C0426"/>
    <w:rsid w:val="000C0DEB"/>
    <w:rsid w:val="000C0EC6"/>
    <w:rsid w:val="000C0F2C"/>
    <w:rsid w:val="000C114E"/>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23D"/>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872F5"/>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65F8"/>
    <w:rsid w:val="002175F1"/>
    <w:rsid w:val="00217A42"/>
    <w:rsid w:val="00220892"/>
    <w:rsid w:val="002208C7"/>
    <w:rsid w:val="00221759"/>
    <w:rsid w:val="00222EA5"/>
    <w:rsid w:val="002230F7"/>
    <w:rsid w:val="00224750"/>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36B5D"/>
    <w:rsid w:val="0024094A"/>
    <w:rsid w:val="00240D3A"/>
    <w:rsid w:val="00241551"/>
    <w:rsid w:val="00241E48"/>
    <w:rsid w:val="00241EED"/>
    <w:rsid w:val="00242F61"/>
    <w:rsid w:val="00243682"/>
    <w:rsid w:val="00243E93"/>
    <w:rsid w:val="002443EF"/>
    <w:rsid w:val="00244D36"/>
    <w:rsid w:val="002450C7"/>
    <w:rsid w:val="0024629E"/>
    <w:rsid w:val="00246FFE"/>
    <w:rsid w:val="002474BB"/>
    <w:rsid w:val="002479DD"/>
    <w:rsid w:val="00247CD6"/>
    <w:rsid w:val="0025181C"/>
    <w:rsid w:val="002519C5"/>
    <w:rsid w:val="0025235C"/>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77B"/>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0D0E"/>
    <w:rsid w:val="00471F8A"/>
    <w:rsid w:val="0047201E"/>
    <w:rsid w:val="00472B0E"/>
    <w:rsid w:val="00474CDF"/>
    <w:rsid w:val="00474E4A"/>
    <w:rsid w:val="00475B7F"/>
    <w:rsid w:val="00475F40"/>
    <w:rsid w:val="00476301"/>
    <w:rsid w:val="004763CB"/>
    <w:rsid w:val="00476C8B"/>
    <w:rsid w:val="00477144"/>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DD9"/>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605"/>
    <w:rsid w:val="004B07CA"/>
    <w:rsid w:val="004B1152"/>
    <w:rsid w:val="004B11B0"/>
    <w:rsid w:val="004B1C88"/>
    <w:rsid w:val="004B1CD9"/>
    <w:rsid w:val="004B1D8E"/>
    <w:rsid w:val="004B1E81"/>
    <w:rsid w:val="004B26B3"/>
    <w:rsid w:val="004B283F"/>
    <w:rsid w:val="004B2D9F"/>
    <w:rsid w:val="004B3A3D"/>
    <w:rsid w:val="004B3EE8"/>
    <w:rsid w:val="004B3F22"/>
    <w:rsid w:val="004B4C21"/>
    <w:rsid w:val="004B50D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0"/>
    <w:rsid w:val="005B28E8"/>
    <w:rsid w:val="005B2E86"/>
    <w:rsid w:val="005B37AC"/>
    <w:rsid w:val="005B403E"/>
    <w:rsid w:val="005B4B3B"/>
    <w:rsid w:val="005B5481"/>
    <w:rsid w:val="005B6402"/>
    <w:rsid w:val="005B6DDC"/>
    <w:rsid w:val="005B734C"/>
    <w:rsid w:val="005B79F6"/>
    <w:rsid w:val="005C0AE4"/>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2BF"/>
    <w:rsid w:val="006836A6"/>
    <w:rsid w:val="00683AFE"/>
    <w:rsid w:val="00683FC9"/>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56C"/>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6A0"/>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0E3"/>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18E"/>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1E29"/>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2BBF"/>
    <w:rsid w:val="007E354E"/>
    <w:rsid w:val="007E3825"/>
    <w:rsid w:val="007E3FDB"/>
    <w:rsid w:val="007E45B0"/>
    <w:rsid w:val="007E4A3F"/>
    <w:rsid w:val="007E4BA0"/>
    <w:rsid w:val="007E5CA7"/>
    <w:rsid w:val="007E5D83"/>
    <w:rsid w:val="007E6024"/>
    <w:rsid w:val="007E6D36"/>
    <w:rsid w:val="007E7689"/>
    <w:rsid w:val="007E7877"/>
    <w:rsid w:val="007E7962"/>
    <w:rsid w:val="007F01CE"/>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AF7"/>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2C18"/>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A05"/>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1D0"/>
    <w:rsid w:val="008C568A"/>
    <w:rsid w:val="008C5F2A"/>
    <w:rsid w:val="008C6D39"/>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216"/>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458"/>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6A4B"/>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A6B"/>
    <w:rsid w:val="009A7F0F"/>
    <w:rsid w:val="009B008A"/>
    <w:rsid w:val="009B075D"/>
    <w:rsid w:val="009B1238"/>
    <w:rsid w:val="009B1329"/>
    <w:rsid w:val="009B1989"/>
    <w:rsid w:val="009B2C69"/>
    <w:rsid w:val="009B2DD1"/>
    <w:rsid w:val="009B3479"/>
    <w:rsid w:val="009B4413"/>
    <w:rsid w:val="009B4738"/>
    <w:rsid w:val="009B534A"/>
    <w:rsid w:val="009B561A"/>
    <w:rsid w:val="009B5788"/>
    <w:rsid w:val="009B5B9E"/>
    <w:rsid w:val="009B5E34"/>
    <w:rsid w:val="009B6575"/>
    <w:rsid w:val="009B67E0"/>
    <w:rsid w:val="009B6E5D"/>
    <w:rsid w:val="009B724F"/>
    <w:rsid w:val="009B7A06"/>
    <w:rsid w:val="009B7F70"/>
    <w:rsid w:val="009B7F98"/>
    <w:rsid w:val="009C15E7"/>
    <w:rsid w:val="009C18F9"/>
    <w:rsid w:val="009C1C09"/>
    <w:rsid w:val="009C265D"/>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19E6"/>
    <w:rsid w:val="009E2908"/>
    <w:rsid w:val="009E2D8D"/>
    <w:rsid w:val="009E2FB5"/>
    <w:rsid w:val="009E3542"/>
    <w:rsid w:val="009E4083"/>
    <w:rsid w:val="009E42F1"/>
    <w:rsid w:val="009E461C"/>
    <w:rsid w:val="009E4B74"/>
    <w:rsid w:val="009E5022"/>
    <w:rsid w:val="009E61C3"/>
    <w:rsid w:val="009E6884"/>
    <w:rsid w:val="009E6D0E"/>
    <w:rsid w:val="009E7638"/>
    <w:rsid w:val="009E7FC0"/>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20"/>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3DB6"/>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16"/>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154"/>
    <w:rsid w:val="00B177FA"/>
    <w:rsid w:val="00B203E2"/>
    <w:rsid w:val="00B20BB4"/>
    <w:rsid w:val="00B21635"/>
    <w:rsid w:val="00B2184C"/>
    <w:rsid w:val="00B22BA2"/>
    <w:rsid w:val="00B22FCE"/>
    <w:rsid w:val="00B2315E"/>
    <w:rsid w:val="00B25306"/>
    <w:rsid w:val="00B25921"/>
    <w:rsid w:val="00B26626"/>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83C"/>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133"/>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1F88"/>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C2C"/>
    <w:rsid w:val="00C40051"/>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02B"/>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3CBF"/>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3FB5"/>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29E"/>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8EC"/>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67B54"/>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1F1"/>
    <w:rsid w:val="00EC73FE"/>
    <w:rsid w:val="00ED01E8"/>
    <w:rsid w:val="00ED0B7D"/>
    <w:rsid w:val="00ED0D00"/>
    <w:rsid w:val="00ED1155"/>
    <w:rsid w:val="00ED17A7"/>
    <w:rsid w:val="00ED1F0C"/>
    <w:rsid w:val="00ED2217"/>
    <w:rsid w:val="00ED271B"/>
    <w:rsid w:val="00ED2AC5"/>
    <w:rsid w:val="00ED2C55"/>
    <w:rsid w:val="00ED2FA0"/>
    <w:rsid w:val="00ED30F1"/>
    <w:rsid w:val="00ED3516"/>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490"/>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53E"/>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6EA"/>
    <w:rsid w:val="00F87A3C"/>
    <w:rsid w:val="00F907BB"/>
    <w:rsid w:val="00F917E4"/>
    <w:rsid w:val="00F920B6"/>
    <w:rsid w:val="00F92CAF"/>
    <w:rsid w:val="00F93775"/>
    <w:rsid w:val="00F93D3D"/>
    <w:rsid w:val="00F95116"/>
    <w:rsid w:val="00F95CC8"/>
    <w:rsid w:val="00F96365"/>
    <w:rsid w:val="00F96505"/>
    <w:rsid w:val="00F96855"/>
    <w:rsid w:val="00F96D02"/>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766"/>
    <w:rsid w:val="00FB0949"/>
    <w:rsid w:val="00FB0BCB"/>
    <w:rsid w:val="00FB1071"/>
    <w:rsid w:val="00FB170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226"/>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3FCE"/>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294918491">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9430630">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8876388">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6324902">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2C605-E977-4BB1-82C4-8766F7D10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1718</TotalTime>
  <Pages>2</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2798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134</cp:revision>
  <cp:lastPrinted>2007-04-24T00:59:00Z</cp:lastPrinted>
  <dcterms:created xsi:type="dcterms:W3CDTF">2020-10-20T00:51:00Z</dcterms:created>
  <dcterms:modified xsi:type="dcterms:W3CDTF">2021-01-15T11:08:00Z</dcterms:modified>
</cp:coreProperties>
</file>